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2BFE6" w14:textId="77777777" w:rsidR="00045450" w:rsidRDefault="00045450" w:rsidP="00117792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37CD0CCF" w14:textId="58F4D84C" w:rsidR="00B557CF" w:rsidRDefault="00000000" w:rsidP="00045450">
      <w:pPr>
        <w:pStyle w:val="Corpodetexto"/>
        <w:spacing w:line="360" w:lineRule="auto"/>
        <w:jc w:val="center"/>
        <w:rPr>
          <w:rFonts w:ascii="Arial" w:hAnsi="Arial" w:cs="Arial"/>
          <w:b/>
          <w:bCs/>
        </w:rPr>
      </w:pPr>
      <w:r w:rsidRPr="00045450">
        <w:rPr>
          <w:rFonts w:ascii="Arial" w:hAnsi="Arial" w:cs="Arial"/>
          <w:b/>
          <w:bCs/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2DFF2BB4" wp14:editId="294221E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76630" cy="2150110"/>
                <wp:effectExtent l="0" t="0" r="13970" b="254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630" cy="2150110"/>
                          <a:chOff x="0" y="0"/>
                          <a:chExt cx="1538" cy="3386"/>
                        </a:xfrm>
                      </wpg:grpSpPr>
                      <wps:wsp>
                        <wps:cNvPr id="13" name="Freeform 7"/>
                        <wps:cNvSpPr/>
                        <wps:spPr bwMode="auto">
                          <a:xfrm>
                            <a:off x="185" y="0"/>
                            <a:ext cx="1035" cy="893"/>
                          </a:xfrm>
                          <a:custGeom>
                            <a:avLst/>
                            <a:gdLst>
                              <a:gd name="T0" fmla="+- 0 1220 185"/>
                              <a:gd name="T1" fmla="*/ T0 w 1035"/>
                              <a:gd name="T2" fmla="*/ 0 h 893"/>
                              <a:gd name="T3" fmla="+- 0 185 185"/>
                              <a:gd name="T4" fmla="*/ T3 w 1035"/>
                              <a:gd name="T5" fmla="*/ 0 h 893"/>
                              <a:gd name="T6" fmla="+- 0 984 185"/>
                              <a:gd name="T7" fmla="*/ T6 w 1035"/>
                              <a:gd name="T8" fmla="*/ 893 h 893"/>
                              <a:gd name="T9" fmla="+- 0 1220 185"/>
                              <a:gd name="T10" fmla="*/ T9 w 1035"/>
                              <a:gd name="T11" fmla="*/ 0 h 89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35" h="893">
                                <a:moveTo>
                                  <a:pt x="1035" y="0"/>
                                </a:moveTo>
                                <a:lnTo>
                                  <a:pt x="0" y="0"/>
                                </a:lnTo>
                                <a:lnTo>
                                  <a:pt x="799" y="893"/>
                                </a:lnTo>
                                <a:lnTo>
                                  <a:pt x="1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D6E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"/>
                        <wps:cNvSpPr/>
                        <wps:spPr bwMode="auto">
                          <a:xfrm>
                            <a:off x="0" y="0"/>
                            <a:ext cx="1538" cy="3386"/>
                          </a:xfrm>
                          <a:custGeom>
                            <a:avLst/>
                            <a:gdLst>
                              <a:gd name="T0" fmla="*/ 118 w 1538"/>
                              <a:gd name="T1" fmla="*/ 0 h 3386"/>
                              <a:gd name="T2" fmla="*/ 0 w 1538"/>
                              <a:gd name="T3" fmla="*/ 0 h 3386"/>
                              <a:gd name="T4" fmla="*/ 0 w 1538"/>
                              <a:gd name="T5" fmla="*/ 3386 h 3386"/>
                              <a:gd name="T6" fmla="*/ 1538 w 1538"/>
                              <a:gd name="T7" fmla="*/ 1585 h 3386"/>
                              <a:gd name="T8" fmla="*/ 118 w 1538"/>
                              <a:gd name="T9" fmla="*/ 0 h 3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38" h="3386">
                                <a:moveTo>
                                  <a:pt x="1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6"/>
                                </a:lnTo>
                                <a:lnTo>
                                  <a:pt x="1538" y="1585"/>
                                </a:lnTo>
                                <a:lnTo>
                                  <a:pt x="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0CE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E4DE7D" id="Group 5" o:spid="_x0000_s1026" style="position:absolute;margin-left:0;margin-top:0;width:76.9pt;height:169.3pt;z-index:-251662336;mso-position-horizontal-relative:page;mso-position-vertical-relative:page" coordsize="1538,3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">
                <v:shape id="Freeform 7" o:spid="_x0000_s1027" style="position:absolute;left:185;width:1035;height:893;visibility:visible;mso-wrap-style:square;v-text-anchor:top" coordsize="1035,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" path="m1035,l,,799,893,1035,xe" fillcolor="#bcd6ed" stroked="f">
                  <v:path arrowok="t" o:connecttype="custom" o:connectlocs="1035,0;0,0;799,893;1035,0" o:connectangles="0,0,0,0"/>
                </v:shape>
                <v:shape id="Freeform 6" o:spid="_x0000_s1028" style="position:absolute;width:1538;height:3386;visibility:visible;mso-wrap-style:square;v-text-anchor:top" coordsize="1538,3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" path="m118,l,,,3386,1538,1585,118,xe" fillcolor="#0090ce" stroked="f">
                  <v:path arrowok="t" o:connecttype="custom" o:connectlocs="118,0;0,0;0,3386;1538,1585;118,0" o:connectangles="0,0,0,0,0"/>
                </v:shape>
                <w10:wrap anchorx="page" anchory="page"/>
              </v:group>
            </w:pict>
          </mc:Fallback>
        </mc:AlternateContent>
      </w:r>
      <w:r w:rsidR="00045450" w:rsidRPr="00045450">
        <w:rPr>
          <w:rFonts w:ascii="Arial" w:hAnsi="Arial" w:cs="Arial"/>
          <w:b/>
          <w:bCs/>
        </w:rPr>
        <w:t xml:space="preserve">RELAÇÃO DE PROJETOS DE </w:t>
      </w:r>
      <w:r w:rsidR="00E1686C">
        <w:rPr>
          <w:rFonts w:ascii="Arial" w:hAnsi="Arial" w:cs="Arial"/>
          <w:b/>
          <w:bCs/>
        </w:rPr>
        <w:t>EXTENSÃO</w:t>
      </w:r>
      <w:r w:rsidR="00045450" w:rsidRPr="00045450">
        <w:rPr>
          <w:rFonts w:ascii="Arial" w:hAnsi="Arial" w:cs="Arial"/>
          <w:b/>
          <w:bCs/>
        </w:rPr>
        <w:t xml:space="preserve"> APROVADOS 2025.1</w:t>
      </w:r>
    </w:p>
    <w:p w14:paraId="4B01AF28" w14:textId="50CE9746" w:rsidR="00045450" w:rsidRDefault="00E1686C" w:rsidP="00045450">
      <w:pPr>
        <w:pStyle w:val="Corpodetexto"/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05/2024</w:t>
      </w:r>
    </w:p>
    <w:p w14:paraId="13E4D3B3" w14:textId="77777777" w:rsidR="00554444" w:rsidRDefault="00554444" w:rsidP="00045450">
      <w:pPr>
        <w:pStyle w:val="Corpodetexto"/>
        <w:spacing w:line="360" w:lineRule="auto"/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12"/>
        <w:gridCol w:w="3686"/>
        <w:gridCol w:w="3260"/>
      </w:tblGrid>
      <w:tr w:rsidR="006F7A2F" w:rsidRPr="0088050E" w14:paraId="1FA6E41D" w14:textId="77777777" w:rsidTr="006F7A2F">
        <w:tc>
          <w:tcPr>
            <w:tcW w:w="6912" w:type="dxa"/>
            <w:shd w:val="clear" w:color="auto" w:fill="BDD6EE" w:themeFill="accent1" w:themeFillTint="66"/>
          </w:tcPr>
          <w:p w14:paraId="6AE663AB" w14:textId="77777777" w:rsidR="006F7A2F" w:rsidRPr="0088050E" w:rsidRDefault="006F7A2F" w:rsidP="0088050E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050E">
              <w:rPr>
                <w:rFonts w:ascii="Times New Roman" w:hAnsi="Times New Roman" w:cs="Times New Roman"/>
                <w:b/>
                <w:bCs/>
              </w:rPr>
              <w:t>PROJETO</w:t>
            </w:r>
          </w:p>
        </w:tc>
        <w:tc>
          <w:tcPr>
            <w:tcW w:w="3686" w:type="dxa"/>
            <w:shd w:val="clear" w:color="auto" w:fill="BDD6EE" w:themeFill="accent1" w:themeFillTint="66"/>
          </w:tcPr>
          <w:p w14:paraId="238A82B8" w14:textId="77777777" w:rsidR="006F7A2F" w:rsidRPr="0088050E" w:rsidRDefault="006F7A2F" w:rsidP="0088050E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050E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13C5A064" w14:textId="77777777" w:rsidR="006F7A2F" w:rsidRPr="0088050E" w:rsidRDefault="006F7A2F" w:rsidP="0088050E">
            <w:pPr>
              <w:pStyle w:val="Corpodetex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CURSO</w:t>
            </w:r>
          </w:p>
        </w:tc>
      </w:tr>
      <w:tr w:rsidR="006F7A2F" w:rsidRPr="0088050E" w14:paraId="103E8832" w14:textId="77777777" w:rsidTr="006F7A2F">
        <w:tc>
          <w:tcPr>
            <w:tcW w:w="6912" w:type="dxa"/>
          </w:tcPr>
          <w:p w14:paraId="5BAA725C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53DD0">
              <w:rPr>
                <w:rFonts w:ascii="Times New Roman" w:hAnsi="Times New Roman" w:cs="Times New Roman"/>
              </w:rPr>
              <w:t>Educação ambiental e Coleta seletiva destinada a associação dos catadores -ASCAMARC</w:t>
            </w:r>
          </w:p>
        </w:tc>
        <w:tc>
          <w:tcPr>
            <w:tcW w:w="3686" w:type="dxa"/>
          </w:tcPr>
          <w:p w14:paraId="34F21D39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953DD0">
              <w:rPr>
                <w:rFonts w:ascii="Times New Roman" w:hAnsi="Times New Roman" w:cs="Times New Roman"/>
              </w:rPr>
              <w:t>Pavlova Christinne Cavalcanti Lima</w:t>
            </w:r>
          </w:p>
        </w:tc>
        <w:tc>
          <w:tcPr>
            <w:tcW w:w="3260" w:type="dxa"/>
            <w:vAlign w:val="center"/>
          </w:tcPr>
          <w:p w14:paraId="4757D977" w14:textId="7B247175" w:rsidR="006F7A2F" w:rsidRPr="00953DD0" w:rsidRDefault="006F7A2F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ADMINISTRAÇÃO</w:t>
            </w:r>
          </w:p>
        </w:tc>
      </w:tr>
      <w:tr w:rsidR="006F7A2F" w:rsidRPr="0088050E" w14:paraId="324FA4B0" w14:textId="77777777" w:rsidTr="006F7A2F">
        <w:tc>
          <w:tcPr>
            <w:tcW w:w="6912" w:type="dxa"/>
          </w:tcPr>
          <w:p w14:paraId="49FB9119" w14:textId="77777777" w:rsidR="006F7A2F" w:rsidRPr="0088050E" w:rsidRDefault="006F7A2F" w:rsidP="00001684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A identidade do curso de Arquitetura e Urbanismo: seu protagonismo em diferentes meios</w:t>
            </w:r>
          </w:p>
        </w:tc>
        <w:tc>
          <w:tcPr>
            <w:tcW w:w="3686" w:type="dxa"/>
          </w:tcPr>
          <w:p w14:paraId="52FA48FE" w14:textId="77777777" w:rsidR="006F7A2F" w:rsidRPr="0088050E" w:rsidRDefault="006F7A2F" w:rsidP="0088050E">
            <w:pPr>
              <w:pStyle w:val="Corpodetexto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Emanoella Bella Sarmento S. E. Matias</w:t>
            </w:r>
          </w:p>
        </w:tc>
        <w:tc>
          <w:tcPr>
            <w:tcW w:w="3260" w:type="dxa"/>
            <w:vMerge w:val="restart"/>
            <w:vAlign w:val="center"/>
          </w:tcPr>
          <w:p w14:paraId="66CF1B1A" w14:textId="3B4E8DF8" w:rsidR="006F7A2F" w:rsidRPr="0088050E" w:rsidRDefault="006F7A2F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ARQUITETURA  E URB</w:t>
            </w:r>
          </w:p>
        </w:tc>
      </w:tr>
      <w:tr w:rsidR="006F7A2F" w:rsidRPr="0088050E" w14:paraId="390262B3" w14:textId="77777777" w:rsidTr="006F7A2F">
        <w:tc>
          <w:tcPr>
            <w:tcW w:w="6912" w:type="dxa"/>
          </w:tcPr>
          <w:p w14:paraId="346DD186" w14:textId="77777777" w:rsidR="006F7A2F" w:rsidRPr="00953DD0" w:rsidRDefault="006F7A2F" w:rsidP="00001684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53DD0">
              <w:rPr>
                <w:rFonts w:ascii="Times New Roman" w:hAnsi="Times New Roman" w:cs="Times New Roman"/>
              </w:rPr>
              <w:t>Urbanismo feminista: proposições para uma cidade mais acolhedora para as mulheres</w:t>
            </w:r>
          </w:p>
        </w:tc>
        <w:tc>
          <w:tcPr>
            <w:tcW w:w="3686" w:type="dxa"/>
          </w:tcPr>
          <w:p w14:paraId="740BD67F" w14:textId="77777777" w:rsidR="006F7A2F" w:rsidRPr="00953DD0" w:rsidRDefault="006F7A2F" w:rsidP="00953DD0">
            <w:pPr>
              <w:pStyle w:val="Corpodetexto"/>
              <w:rPr>
                <w:rFonts w:ascii="Times New Roman" w:hAnsi="Times New Roman" w:cs="Times New Roman"/>
              </w:rPr>
            </w:pPr>
            <w:r w:rsidRPr="00953DD0">
              <w:rPr>
                <w:rFonts w:ascii="Times New Roman" w:hAnsi="Times New Roman" w:cs="Times New Roman"/>
              </w:rPr>
              <w:t>Marina Goldfarb de Oliveira</w:t>
            </w:r>
          </w:p>
        </w:tc>
        <w:tc>
          <w:tcPr>
            <w:tcW w:w="3260" w:type="dxa"/>
            <w:vMerge/>
          </w:tcPr>
          <w:p w14:paraId="0530B7A8" w14:textId="6EC16C77" w:rsidR="006F7A2F" w:rsidRPr="00953DD0" w:rsidRDefault="006F7A2F" w:rsidP="008A0673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7A2F" w:rsidRPr="0088050E" w14:paraId="7BA31541" w14:textId="77777777" w:rsidTr="006F7A2F">
        <w:tc>
          <w:tcPr>
            <w:tcW w:w="6912" w:type="dxa"/>
          </w:tcPr>
          <w:p w14:paraId="2B914F7C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53DD0">
              <w:rPr>
                <w:rFonts w:ascii="Times New Roman" w:hAnsi="Times New Roman" w:cs="Times New Roman"/>
                <w:sz w:val="22"/>
                <w:szCs w:val="22"/>
              </w:rPr>
              <w:t>Pavilhão Sustentável</w:t>
            </w:r>
          </w:p>
        </w:tc>
        <w:tc>
          <w:tcPr>
            <w:tcW w:w="3686" w:type="dxa"/>
          </w:tcPr>
          <w:p w14:paraId="00A31574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953DD0"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Larissa Duarte Galvão</w:t>
            </w:r>
          </w:p>
        </w:tc>
        <w:tc>
          <w:tcPr>
            <w:tcW w:w="3260" w:type="dxa"/>
            <w:vMerge/>
          </w:tcPr>
          <w:p w14:paraId="0B7AA89C" w14:textId="0DB30B37" w:rsidR="006F7A2F" w:rsidRPr="00953DD0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</w:p>
        </w:tc>
      </w:tr>
      <w:tr w:rsidR="006F7A2F" w:rsidRPr="0088050E" w14:paraId="682979D7" w14:textId="77777777" w:rsidTr="006F7A2F">
        <w:tc>
          <w:tcPr>
            <w:tcW w:w="6912" w:type="dxa"/>
          </w:tcPr>
          <w:p w14:paraId="3A7346E0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Pinturas e Platibandas do Interior Sertanejo: Explorando Fachadas Através da Fabricação Digital</w:t>
            </w:r>
          </w:p>
        </w:tc>
        <w:tc>
          <w:tcPr>
            <w:tcW w:w="3686" w:type="dxa"/>
          </w:tcPr>
          <w:p w14:paraId="7372E2F4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Francisco Thiago Moreira Cavalcanti</w:t>
            </w:r>
          </w:p>
        </w:tc>
        <w:tc>
          <w:tcPr>
            <w:tcW w:w="3260" w:type="dxa"/>
            <w:vMerge/>
          </w:tcPr>
          <w:p w14:paraId="197993D8" w14:textId="558205C3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70A382B2" w14:textId="77777777" w:rsidTr="006F7A2F">
        <w:tc>
          <w:tcPr>
            <w:tcW w:w="6912" w:type="dxa"/>
          </w:tcPr>
          <w:p w14:paraId="1A342C09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8050E">
              <w:rPr>
                <w:rFonts w:ascii="Times New Roman" w:hAnsi="Times New Roman" w:cs="Times New Roman"/>
              </w:rPr>
              <w:t>Biomédicos Em Ação</w:t>
            </w:r>
          </w:p>
        </w:tc>
        <w:tc>
          <w:tcPr>
            <w:tcW w:w="3686" w:type="dxa"/>
          </w:tcPr>
          <w:p w14:paraId="5E8A2391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88050E">
              <w:rPr>
                <w:rFonts w:ascii="Times New Roman" w:hAnsi="Times New Roman" w:cs="Times New Roman"/>
              </w:rPr>
              <w:t>Jéssica Alves Moreira</w:t>
            </w:r>
          </w:p>
        </w:tc>
        <w:tc>
          <w:tcPr>
            <w:tcW w:w="3260" w:type="dxa"/>
            <w:vMerge w:val="restart"/>
            <w:vAlign w:val="center"/>
          </w:tcPr>
          <w:p w14:paraId="74836AC2" w14:textId="54AE618A" w:rsidR="006F7A2F" w:rsidRPr="0088050E" w:rsidRDefault="006F7A2F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BIOMEDICINA</w:t>
            </w:r>
          </w:p>
        </w:tc>
      </w:tr>
      <w:tr w:rsidR="006F7A2F" w:rsidRPr="0088050E" w14:paraId="5E3B846F" w14:textId="77777777" w:rsidTr="006F7A2F">
        <w:tc>
          <w:tcPr>
            <w:tcW w:w="6912" w:type="dxa"/>
          </w:tcPr>
          <w:p w14:paraId="4BD9C7FF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BIONEWS</w:t>
            </w:r>
          </w:p>
        </w:tc>
        <w:tc>
          <w:tcPr>
            <w:tcW w:w="3686" w:type="dxa"/>
          </w:tcPr>
          <w:p w14:paraId="7CDA59AD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Francisco Eduardo Ferreira Alves</w:t>
            </w:r>
          </w:p>
        </w:tc>
        <w:tc>
          <w:tcPr>
            <w:tcW w:w="3260" w:type="dxa"/>
            <w:vMerge/>
          </w:tcPr>
          <w:p w14:paraId="5FAF2C18" w14:textId="549A793B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3B29FC" w:rsidRPr="0088050E" w14:paraId="478B47C3" w14:textId="77777777" w:rsidTr="006F7A2F">
        <w:tc>
          <w:tcPr>
            <w:tcW w:w="6912" w:type="dxa"/>
          </w:tcPr>
          <w:p w14:paraId="3CEBB19E" w14:textId="53A565ED" w:rsidR="003B29FC" w:rsidRPr="00554444" w:rsidRDefault="003B29FC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ANDARISOS</w:t>
            </w:r>
          </w:p>
        </w:tc>
        <w:tc>
          <w:tcPr>
            <w:tcW w:w="3686" w:type="dxa"/>
          </w:tcPr>
          <w:p w14:paraId="3909CAA6" w14:textId="5AD505EA" w:rsidR="003B29FC" w:rsidRPr="00554444" w:rsidRDefault="003B29FC" w:rsidP="008B3D46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Ocilma Barros de Quental</w:t>
            </w:r>
          </w:p>
        </w:tc>
        <w:tc>
          <w:tcPr>
            <w:tcW w:w="3260" w:type="dxa"/>
            <w:vAlign w:val="center"/>
          </w:tcPr>
          <w:p w14:paraId="47B00A63" w14:textId="658C9C7E" w:rsidR="003B29FC" w:rsidRDefault="003B29FC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ENFERMAGEM</w:t>
            </w:r>
          </w:p>
        </w:tc>
      </w:tr>
      <w:tr w:rsidR="006F7A2F" w:rsidRPr="0088050E" w14:paraId="092AC232" w14:textId="77777777" w:rsidTr="006F7A2F">
        <w:tc>
          <w:tcPr>
            <w:tcW w:w="6912" w:type="dxa"/>
          </w:tcPr>
          <w:p w14:paraId="2C548FDC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54444">
              <w:rPr>
                <w:rFonts w:ascii="Times New Roman" w:hAnsi="Times New Roman" w:cs="Times New Roman"/>
              </w:rPr>
              <w:t>Saúde e Sustentabilidade: descarte correto de medicamentos fora da validade</w:t>
            </w:r>
          </w:p>
        </w:tc>
        <w:tc>
          <w:tcPr>
            <w:tcW w:w="3686" w:type="dxa"/>
          </w:tcPr>
          <w:p w14:paraId="431FB63A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554444">
              <w:rPr>
                <w:rFonts w:ascii="Times New Roman" w:hAnsi="Times New Roman" w:cs="Times New Roman"/>
              </w:rPr>
              <w:t>Rafaela de Oliveira Nóbrega</w:t>
            </w:r>
          </w:p>
        </w:tc>
        <w:tc>
          <w:tcPr>
            <w:tcW w:w="3260" w:type="dxa"/>
            <w:vMerge w:val="restart"/>
            <w:vAlign w:val="center"/>
          </w:tcPr>
          <w:p w14:paraId="329E979A" w14:textId="4400EA4A" w:rsidR="006F7A2F" w:rsidRPr="00554444" w:rsidRDefault="006F7A2F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FARMÁCIA</w:t>
            </w:r>
          </w:p>
        </w:tc>
      </w:tr>
      <w:tr w:rsidR="006F7A2F" w:rsidRPr="0088050E" w14:paraId="61611152" w14:textId="77777777" w:rsidTr="006F7A2F">
        <w:tc>
          <w:tcPr>
            <w:tcW w:w="6912" w:type="dxa"/>
          </w:tcPr>
          <w:p w14:paraId="4868A412" w14:textId="1F44A12E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Promoção do uso racional de medicamentos através de consultas farmacêuticas na Clínica Escola Santa Maria (cajazeiras-Pb).</w:t>
            </w:r>
          </w:p>
        </w:tc>
        <w:tc>
          <w:tcPr>
            <w:tcW w:w="3686" w:type="dxa"/>
          </w:tcPr>
          <w:p w14:paraId="716B314F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Francisca Sabrina Vieira Lins</w:t>
            </w:r>
          </w:p>
        </w:tc>
        <w:tc>
          <w:tcPr>
            <w:tcW w:w="3260" w:type="dxa"/>
            <w:vMerge/>
          </w:tcPr>
          <w:p w14:paraId="384F9DAF" w14:textId="546BD506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104EA4A1" w14:textId="77777777" w:rsidTr="006F7A2F">
        <w:tc>
          <w:tcPr>
            <w:tcW w:w="6912" w:type="dxa"/>
          </w:tcPr>
          <w:p w14:paraId="63E27351" w14:textId="77777777" w:rsidR="006F7A2F" w:rsidRPr="00953DD0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</w:rPr>
            </w:pPr>
            <w:r w:rsidRPr="00953DD0">
              <w:rPr>
                <w:rFonts w:ascii="Times New Roman" w:hAnsi="Times New Roman" w:cs="Times New Roman"/>
              </w:rPr>
              <w:t xml:space="preserve">Reabilitar: Ambulatório Em Fisioterapia Traumatoortopédica </w:t>
            </w:r>
            <w:r>
              <w:rPr>
                <w:rFonts w:ascii="Times New Roman" w:hAnsi="Times New Roman" w:cs="Times New Roman"/>
              </w:rPr>
              <w:t>e</w:t>
            </w:r>
            <w:r w:rsidRPr="00953DD0">
              <w:rPr>
                <w:rFonts w:ascii="Times New Roman" w:hAnsi="Times New Roman" w:cs="Times New Roman"/>
              </w:rPr>
              <w:t xml:space="preserve"> Reumatológica</w:t>
            </w:r>
          </w:p>
        </w:tc>
        <w:tc>
          <w:tcPr>
            <w:tcW w:w="3686" w:type="dxa"/>
          </w:tcPr>
          <w:p w14:paraId="016EE649" w14:textId="77777777" w:rsidR="006F7A2F" w:rsidRPr="00953DD0" w:rsidRDefault="006F7A2F" w:rsidP="00953DD0">
            <w:pPr>
              <w:pStyle w:val="Corpodetexto"/>
              <w:rPr>
                <w:rFonts w:ascii="Times New Roman" w:hAnsi="Times New Roman" w:cs="Times New Roman"/>
                <w:b/>
                <w:bCs/>
              </w:rPr>
            </w:pPr>
            <w:r w:rsidRPr="00953DD0">
              <w:rPr>
                <w:rFonts w:ascii="Times New Roman" w:hAnsi="Times New Roman" w:cs="Times New Roman"/>
              </w:rPr>
              <w:t>Michel Jorge Dias</w:t>
            </w:r>
          </w:p>
        </w:tc>
        <w:tc>
          <w:tcPr>
            <w:tcW w:w="3260" w:type="dxa"/>
            <w:vAlign w:val="center"/>
          </w:tcPr>
          <w:p w14:paraId="16853BAA" w14:textId="77777777" w:rsidR="006F7A2F" w:rsidRPr="00953DD0" w:rsidRDefault="006F7A2F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FISIOTERAPIA</w:t>
            </w:r>
          </w:p>
        </w:tc>
      </w:tr>
      <w:tr w:rsidR="006F7A2F" w:rsidRPr="0088050E" w14:paraId="777E5022" w14:textId="77777777" w:rsidTr="006F7A2F">
        <w:tc>
          <w:tcPr>
            <w:tcW w:w="6912" w:type="dxa"/>
          </w:tcPr>
          <w:p w14:paraId="340E787D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UNIFSM nas Escolas</w:t>
            </w:r>
          </w:p>
        </w:tc>
        <w:tc>
          <w:tcPr>
            <w:tcW w:w="3686" w:type="dxa"/>
          </w:tcPr>
          <w:p w14:paraId="2A3113E3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Fernanda Lúcia Pereira Costa</w:t>
            </w:r>
          </w:p>
        </w:tc>
        <w:tc>
          <w:tcPr>
            <w:tcW w:w="3260" w:type="dxa"/>
            <w:vMerge w:val="restart"/>
            <w:vAlign w:val="center"/>
          </w:tcPr>
          <w:p w14:paraId="37D4BDB3" w14:textId="1F064B23" w:rsidR="006F7A2F" w:rsidRDefault="006F7A2F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INSTITUCIONAL</w:t>
            </w:r>
          </w:p>
        </w:tc>
      </w:tr>
      <w:tr w:rsidR="006F7A2F" w:rsidRPr="0088050E" w14:paraId="445A8750" w14:textId="77777777" w:rsidTr="006F7A2F">
        <w:tc>
          <w:tcPr>
            <w:tcW w:w="6912" w:type="dxa"/>
          </w:tcPr>
          <w:p w14:paraId="43D51140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Protagonismo Discente na Graduação do UNIFSM                 </w:t>
            </w:r>
          </w:p>
        </w:tc>
        <w:tc>
          <w:tcPr>
            <w:tcW w:w="3686" w:type="dxa"/>
          </w:tcPr>
          <w:p w14:paraId="6003A97A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Francisco Eduardo Ferreira Alves</w:t>
            </w:r>
          </w:p>
        </w:tc>
        <w:tc>
          <w:tcPr>
            <w:tcW w:w="3260" w:type="dxa"/>
            <w:vMerge/>
            <w:vAlign w:val="center"/>
          </w:tcPr>
          <w:p w14:paraId="07899660" w14:textId="26BB6F03" w:rsidR="006F7A2F" w:rsidRDefault="006F7A2F" w:rsidP="006F7A2F">
            <w:pPr>
              <w:pStyle w:val="Corpodetexto"/>
              <w:ind w:right="-2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06E53FF9" w14:textId="77777777" w:rsidTr="006F7A2F">
        <w:tc>
          <w:tcPr>
            <w:tcW w:w="6912" w:type="dxa"/>
          </w:tcPr>
          <w:p w14:paraId="6005E8DE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CONNECT CURSOS</w:t>
            </w:r>
          </w:p>
        </w:tc>
        <w:tc>
          <w:tcPr>
            <w:tcW w:w="3686" w:type="dxa"/>
          </w:tcPr>
          <w:p w14:paraId="5DC38090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Francisco Lucivaldo da Silva Junior</w:t>
            </w:r>
          </w:p>
        </w:tc>
        <w:tc>
          <w:tcPr>
            <w:tcW w:w="3260" w:type="dxa"/>
            <w:vMerge/>
            <w:vAlign w:val="center"/>
          </w:tcPr>
          <w:p w14:paraId="3027EE14" w14:textId="5ADA4620" w:rsidR="006F7A2F" w:rsidRDefault="006F7A2F" w:rsidP="006F7A2F">
            <w:pPr>
              <w:pStyle w:val="Corpodetexto"/>
              <w:ind w:right="-2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4253D034" w14:textId="77777777" w:rsidTr="006F7A2F">
        <w:tc>
          <w:tcPr>
            <w:tcW w:w="6912" w:type="dxa"/>
          </w:tcPr>
          <w:p w14:paraId="23D3EA9B" w14:textId="77777777" w:rsidR="006F7A2F" w:rsidRPr="0088050E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Anatomia Humana: A integração da Universidade com a Escola.</w:t>
            </w:r>
          </w:p>
        </w:tc>
        <w:tc>
          <w:tcPr>
            <w:tcW w:w="3686" w:type="dxa"/>
          </w:tcPr>
          <w:p w14:paraId="13DC0A2A" w14:textId="77777777" w:rsidR="006F7A2F" w:rsidRPr="0088050E" w:rsidRDefault="006F7A2F" w:rsidP="0088050E">
            <w:pPr>
              <w:pStyle w:val="Corpodetexto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Jalles Dantas de Lucena</w:t>
            </w:r>
          </w:p>
        </w:tc>
        <w:tc>
          <w:tcPr>
            <w:tcW w:w="3260" w:type="dxa"/>
            <w:vMerge w:val="restart"/>
            <w:vAlign w:val="center"/>
          </w:tcPr>
          <w:p w14:paraId="2B06C04E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18B7D25B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27EE83CA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0BEE560F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25074753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1B3295CC" w14:textId="77777777" w:rsidR="003B29FC" w:rsidRDefault="003B29FC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</w:p>
          <w:p w14:paraId="7B7E962A" w14:textId="2347F945" w:rsidR="006F7A2F" w:rsidRPr="0088050E" w:rsidRDefault="006F7A2F" w:rsidP="006F7A2F">
            <w:pPr>
              <w:pStyle w:val="Corpodetex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MEDICINA</w:t>
            </w:r>
          </w:p>
        </w:tc>
      </w:tr>
      <w:tr w:rsidR="006F7A2F" w:rsidRPr="0088050E" w14:paraId="4E624972" w14:textId="77777777" w:rsidTr="006F7A2F">
        <w:tc>
          <w:tcPr>
            <w:tcW w:w="6912" w:type="dxa"/>
          </w:tcPr>
          <w:p w14:paraId="246739FA" w14:textId="77777777" w:rsidR="006F7A2F" w:rsidRPr="0088050E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Digna Mente</w:t>
            </w:r>
          </w:p>
        </w:tc>
        <w:tc>
          <w:tcPr>
            <w:tcW w:w="3686" w:type="dxa"/>
          </w:tcPr>
          <w:p w14:paraId="2727F28E" w14:textId="77777777" w:rsidR="006F7A2F" w:rsidRPr="0088050E" w:rsidRDefault="006F7A2F" w:rsidP="0088050E">
            <w:pPr>
              <w:pStyle w:val="Corpodetexto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José Olivandro Duarte de Oliveira</w:t>
            </w:r>
          </w:p>
        </w:tc>
        <w:tc>
          <w:tcPr>
            <w:tcW w:w="3260" w:type="dxa"/>
            <w:vMerge/>
          </w:tcPr>
          <w:p w14:paraId="4290F70B" w14:textId="7DC06538" w:rsidR="006F7A2F" w:rsidRPr="0088050E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</w:p>
        </w:tc>
      </w:tr>
      <w:tr w:rsidR="006F7A2F" w:rsidRPr="0088050E" w14:paraId="06767E71" w14:textId="77777777" w:rsidTr="006F7A2F">
        <w:tc>
          <w:tcPr>
            <w:tcW w:w="6912" w:type="dxa"/>
          </w:tcPr>
          <w:p w14:paraId="2BA87C32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8050E">
              <w:rPr>
                <w:rFonts w:ascii="Times New Roman" w:hAnsi="Times New Roman" w:cs="Times New Roman"/>
              </w:rPr>
              <w:t xml:space="preserve">Educação </w:t>
            </w:r>
            <w:r>
              <w:rPr>
                <w:rFonts w:ascii="Times New Roman" w:hAnsi="Times New Roman" w:cs="Times New Roman"/>
              </w:rPr>
              <w:t>q</w:t>
            </w:r>
            <w:r w:rsidRPr="0088050E">
              <w:rPr>
                <w:rFonts w:ascii="Times New Roman" w:hAnsi="Times New Roman" w:cs="Times New Roman"/>
              </w:rPr>
              <w:t>ue Protege</w:t>
            </w:r>
          </w:p>
        </w:tc>
        <w:tc>
          <w:tcPr>
            <w:tcW w:w="3686" w:type="dxa"/>
          </w:tcPr>
          <w:p w14:paraId="79B16593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88050E">
              <w:rPr>
                <w:rFonts w:ascii="Times New Roman" w:hAnsi="Times New Roman" w:cs="Times New Roman"/>
              </w:rPr>
              <w:t>Gardson Marcelo Franklin de Melo</w:t>
            </w:r>
          </w:p>
        </w:tc>
        <w:tc>
          <w:tcPr>
            <w:tcW w:w="3260" w:type="dxa"/>
            <w:vMerge/>
          </w:tcPr>
          <w:p w14:paraId="2592A952" w14:textId="0FAEF764" w:rsidR="006F7A2F" w:rsidRPr="0088050E" w:rsidRDefault="006F7A2F" w:rsidP="008A0673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7A2F" w:rsidRPr="0088050E" w14:paraId="0F4036F6" w14:textId="77777777" w:rsidTr="006F7A2F">
        <w:tc>
          <w:tcPr>
            <w:tcW w:w="6912" w:type="dxa"/>
          </w:tcPr>
          <w:p w14:paraId="0ADD6BC1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8050E">
              <w:rPr>
                <w:rFonts w:ascii="Times New Roman" w:hAnsi="Times New Roman" w:cs="Times New Roman"/>
              </w:rPr>
              <w:t xml:space="preserve">Um olho no sal e outro na pressão arterial                 </w:t>
            </w:r>
          </w:p>
        </w:tc>
        <w:tc>
          <w:tcPr>
            <w:tcW w:w="3686" w:type="dxa"/>
          </w:tcPr>
          <w:p w14:paraId="6B7B6F27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88050E">
              <w:rPr>
                <w:rFonts w:ascii="Times New Roman" w:hAnsi="Times New Roman" w:cs="Times New Roman"/>
              </w:rPr>
              <w:t>Janaíne Chiara Oliveira Moraes</w:t>
            </w:r>
          </w:p>
        </w:tc>
        <w:tc>
          <w:tcPr>
            <w:tcW w:w="3260" w:type="dxa"/>
            <w:vMerge/>
          </w:tcPr>
          <w:p w14:paraId="7964132A" w14:textId="2B455CC5" w:rsidR="006F7A2F" w:rsidRPr="0088050E" w:rsidRDefault="006F7A2F" w:rsidP="008A0673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7A2F" w:rsidRPr="0088050E" w14:paraId="12C9C561" w14:textId="77777777" w:rsidTr="006F7A2F">
        <w:tc>
          <w:tcPr>
            <w:tcW w:w="6912" w:type="dxa"/>
          </w:tcPr>
          <w:p w14:paraId="2D8922DB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Viva Saúde: Informação e Ação</w:t>
            </w:r>
          </w:p>
        </w:tc>
        <w:tc>
          <w:tcPr>
            <w:tcW w:w="3686" w:type="dxa"/>
          </w:tcPr>
          <w:p w14:paraId="010AFAD6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Janaine Fernandes Galvão</w:t>
            </w:r>
          </w:p>
        </w:tc>
        <w:tc>
          <w:tcPr>
            <w:tcW w:w="3260" w:type="dxa"/>
            <w:vMerge/>
          </w:tcPr>
          <w:p w14:paraId="1D459DF7" w14:textId="56FC5609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401A409E" w14:textId="77777777" w:rsidTr="006F7A2F">
        <w:tc>
          <w:tcPr>
            <w:tcW w:w="6912" w:type="dxa"/>
          </w:tcPr>
          <w:p w14:paraId="61A5E581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PedAmor</w:t>
            </w:r>
          </w:p>
        </w:tc>
        <w:tc>
          <w:tcPr>
            <w:tcW w:w="3686" w:type="dxa"/>
          </w:tcPr>
          <w:p w14:paraId="34625E18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Thaise De Abreu B.Sarmento</w:t>
            </w:r>
          </w:p>
        </w:tc>
        <w:tc>
          <w:tcPr>
            <w:tcW w:w="3260" w:type="dxa"/>
            <w:vMerge/>
          </w:tcPr>
          <w:p w14:paraId="3CC080CE" w14:textId="1EE96C8E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65435C0C" w14:textId="77777777" w:rsidTr="006F7A2F">
        <w:tc>
          <w:tcPr>
            <w:tcW w:w="6912" w:type="dxa"/>
          </w:tcPr>
          <w:p w14:paraId="4A2DC8D0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Cuidados Paliativos e Ações para Minimizar a Dor</w:t>
            </w:r>
          </w:p>
        </w:tc>
        <w:tc>
          <w:tcPr>
            <w:tcW w:w="3686" w:type="dxa"/>
          </w:tcPr>
          <w:p w14:paraId="597D9E1D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Thays Costa Gomes</w:t>
            </w:r>
          </w:p>
        </w:tc>
        <w:tc>
          <w:tcPr>
            <w:tcW w:w="3260" w:type="dxa"/>
            <w:vMerge/>
          </w:tcPr>
          <w:p w14:paraId="4327B479" w14:textId="3DC11C33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1BF687CC" w14:textId="77777777" w:rsidTr="006F7A2F">
        <w:tc>
          <w:tcPr>
            <w:tcW w:w="6912" w:type="dxa"/>
          </w:tcPr>
          <w:p w14:paraId="642F2D3F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Orientações para ampliação dos conhecimentos sobre prevenção tratamento e complicações das doenças reumatológicas</w:t>
            </w:r>
          </w:p>
        </w:tc>
        <w:tc>
          <w:tcPr>
            <w:tcW w:w="3686" w:type="dxa"/>
          </w:tcPr>
          <w:p w14:paraId="00E7B184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Claudia Sarmento Gadelha </w:t>
            </w:r>
          </w:p>
        </w:tc>
        <w:tc>
          <w:tcPr>
            <w:tcW w:w="3260" w:type="dxa"/>
            <w:vMerge/>
          </w:tcPr>
          <w:p w14:paraId="5391D072" w14:textId="00D42A8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2EA130DB" w14:textId="77777777" w:rsidTr="006F7A2F">
        <w:tc>
          <w:tcPr>
            <w:tcW w:w="6912" w:type="dxa"/>
          </w:tcPr>
          <w:p w14:paraId="5BC46F01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PREVINA-SE</w:t>
            </w:r>
          </w:p>
        </w:tc>
        <w:tc>
          <w:tcPr>
            <w:tcW w:w="3686" w:type="dxa"/>
          </w:tcPr>
          <w:p w14:paraId="19E367A9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Janaine Fernandes Galvão</w:t>
            </w:r>
          </w:p>
        </w:tc>
        <w:tc>
          <w:tcPr>
            <w:tcW w:w="3260" w:type="dxa"/>
            <w:vMerge/>
          </w:tcPr>
          <w:p w14:paraId="440C8042" w14:textId="3C7D445A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51C5527D" w14:textId="77777777" w:rsidTr="006F7A2F">
        <w:tc>
          <w:tcPr>
            <w:tcW w:w="6912" w:type="dxa"/>
          </w:tcPr>
          <w:p w14:paraId="78DC02F8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PROJETO ANDORINHA: Leitura que cura</w:t>
            </w:r>
          </w:p>
        </w:tc>
        <w:tc>
          <w:tcPr>
            <w:tcW w:w="3686" w:type="dxa"/>
          </w:tcPr>
          <w:p w14:paraId="2B6AD3E3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Juliana Goldfarb de Oliveira</w:t>
            </w:r>
          </w:p>
        </w:tc>
        <w:tc>
          <w:tcPr>
            <w:tcW w:w="3260" w:type="dxa"/>
            <w:vMerge/>
          </w:tcPr>
          <w:p w14:paraId="3C4F859B" w14:textId="5E34B30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237CB1D8" w14:textId="77777777" w:rsidTr="006F7A2F">
        <w:tc>
          <w:tcPr>
            <w:tcW w:w="6912" w:type="dxa"/>
          </w:tcPr>
          <w:p w14:paraId="19FA74AE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Ação de Cidadania Jurídico Sócio Sanitária</w:t>
            </w:r>
          </w:p>
        </w:tc>
        <w:tc>
          <w:tcPr>
            <w:tcW w:w="3686" w:type="dxa"/>
          </w:tcPr>
          <w:p w14:paraId="385B06EF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Lindalva Alves Cruz</w:t>
            </w:r>
          </w:p>
        </w:tc>
        <w:tc>
          <w:tcPr>
            <w:tcW w:w="3260" w:type="dxa"/>
            <w:vMerge/>
          </w:tcPr>
          <w:p w14:paraId="1725E2DB" w14:textId="79B7E2BB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7A6204AA" w14:textId="77777777" w:rsidTr="006F7A2F">
        <w:tc>
          <w:tcPr>
            <w:tcW w:w="6912" w:type="dxa"/>
          </w:tcPr>
          <w:p w14:paraId="01BF6D7C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Equipe de Suporte à Urgência e Resgate - ESUR</w:t>
            </w:r>
          </w:p>
        </w:tc>
        <w:tc>
          <w:tcPr>
            <w:tcW w:w="3686" w:type="dxa"/>
          </w:tcPr>
          <w:p w14:paraId="27D7E280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Thárcio Ruston Oliveira Braga</w:t>
            </w:r>
          </w:p>
        </w:tc>
        <w:tc>
          <w:tcPr>
            <w:tcW w:w="3260" w:type="dxa"/>
            <w:vMerge/>
          </w:tcPr>
          <w:p w14:paraId="201901AD" w14:textId="623259AF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7A2F" w:rsidRPr="0088050E" w14:paraId="1CB2F6A0" w14:textId="77777777" w:rsidTr="006F7A2F">
        <w:tc>
          <w:tcPr>
            <w:tcW w:w="6912" w:type="dxa"/>
          </w:tcPr>
          <w:p w14:paraId="1D59DE27" w14:textId="77777777" w:rsidR="006F7A2F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Núcleo de Estudos em Afecções Cardiopulmonares - Fisioterapia</w:t>
            </w:r>
          </w:p>
        </w:tc>
        <w:tc>
          <w:tcPr>
            <w:tcW w:w="3686" w:type="dxa"/>
          </w:tcPr>
          <w:p w14:paraId="1BAC4354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Marta Lígia Vieira Melo</w:t>
            </w:r>
          </w:p>
        </w:tc>
        <w:tc>
          <w:tcPr>
            <w:tcW w:w="3260" w:type="dxa"/>
            <w:vMerge/>
          </w:tcPr>
          <w:p w14:paraId="3A9FBA18" w14:textId="6A8BE50C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05D415D1" w14:textId="77777777" w:rsidTr="006F7A2F">
        <w:tc>
          <w:tcPr>
            <w:tcW w:w="6912" w:type="dxa"/>
          </w:tcPr>
          <w:p w14:paraId="18AC0BAE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54444">
              <w:rPr>
                <w:rFonts w:ascii="Times New Roman" w:hAnsi="Times New Roman" w:cs="Times New Roman"/>
              </w:rPr>
              <w:t>Futuro Verde: Sustentabilidade E Valorização Da Polpa De Fruta No Campo.</w:t>
            </w:r>
          </w:p>
        </w:tc>
        <w:tc>
          <w:tcPr>
            <w:tcW w:w="3686" w:type="dxa"/>
          </w:tcPr>
          <w:p w14:paraId="1B48C47E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Sabrina Duarte de Oliveira</w:t>
            </w:r>
          </w:p>
        </w:tc>
        <w:tc>
          <w:tcPr>
            <w:tcW w:w="3260" w:type="dxa"/>
            <w:vMerge w:val="restart"/>
            <w:vAlign w:val="center"/>
          </w:tcPr>
          <w:p w14:paraId="51A6C4AE" w14:textId="007FF79C" w:rsidR="006F7A2F" w:rsidRDefault="006F7A2F" w:rsidP="006F7A2F">
            <w:pPr>
              <w:pStyle w:val="Corpodetexto"/>
              <w:ind w:right="-2"/>
              <w:jc w:val="center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NUTRIÇÃO</w:t>
            </w:r>
          </w:p>
        </w:tc>
      </w:tr>
      <w:tr w:rsidR="006F7A2F" w:rsidRPr="0088050E" w14:paraId="39B153F6" w14:textId="77777777" w:rsidTr="006F7A2F">
        <w:tc>
          <w:tcPr>
            <w:tcW w:w="6912" w:type="dxa"/>
          </w:tcPr>
          <w:p w14:paraId="345594CB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Comer com diversão: Construindo hábitos alimentares saudáveis na infância por meio da educação alimentar e nutricional</w:t>
            </w:r>
          </w:p>
        </w:tc>
        <w:tc>
          <w:tcPr>
            <w:tcW w:w="3686" w:type="dxa"/>
          </w:tcPr>
          <w:p w14:paraId="523A0D7B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Fernanda Pereira de Souza</w:t>
            </w:r>
          </w:p>
        </w:tc>
        <w:tc>
          <w:tcPr>
            <w:tcW w:w="3260" w:type="dxa"/>
            <w:vMerge/>
          </w:tcPr>
          <w:p w14:paraId="18240A71" w14:textId="42E8F8DD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5E6CDFED" w14:textId="77777777" w:rsidTr="006F7A2F">
        <w:tc>
          <w:tcPr>
            <w:tcW w:w="6912" w:type="dxa"/>
          </w:tcPr>
          <w:p w14:paraId="62EEE612" w14:textId="77777777" w:rsidR="006F7A2F" w:rsidRPr="0088050E" w:rsidRDefault="006F7A2F" w:rsidP="00001684">
            <w:pPr>
              <w:pStyle w:val="Corpodetexto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Banco de Dentes Humanos do Centro Universitário Santa Maria (BDH-UNIFSM)</w:t>
            </w:r>
          </w:p>
        </w:tc>
        <w:tc>
          <w:tcPr>
            <w:tcW w:w="3686" w:type="dxa"/>
          </w:tcPr>
          <w:p w14:paraId="01FD3B5A" w14:textId="7E8E487B" w:rsidR="006F7A2F" w:rsidRPr="0088050E" w:rsidRDefault="006F7A2F" w:rsidP="0088050E">
            <w:pPr>
              <w:pStyle w:val="Corpodetexto"/>
              <w:rPr>
                <w:rFonts w:ascii="Times New Roman" w:hAnsi="Times New Roman" w:cs="Times New Roman"/>
              </w:rPr>
            </w:pPr>
            <w:r w:rsidRPr="0088050E">
              <w:rPr>
                <w:rFonts w:ascii="Times New Roman" w:hAnsi="Times New Roman" w:cs="Times New Roman"/>
              </w:rPr>
              <w:t>Cláudia Batista Vieira de Lima</w:t>
            </w:r>
          </w:p>
        </w:tc>
        <w:tc>
          <w:tcPr>
            <w:tcW w:w="3260" w:type="dxa"/>
            <w:vMerge w:val="restart"/>
            <w:vAlign w:val="center"/>
          </w:tcPr>
          <w:p w14:paraId="6ADA9401" w14:textId="5F7DA460" w:rsidR="006F7A2F" w:rsidRPr="0088050E" w:rsidRDefault="006F7A2F" w:rsidP="006F7A2F">
            <w:pPr>
              <w:pStyle w:val="Corpodetexto"/>
              <w:ind w:right="-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ODONTOLOGIA</w:t>
            </w:r>
          </w:p>
        </w:tc>
      </w:tr>
      <w:tr w:rsidR="006F7A2F" w:rsidRPr="0088050E" w14:paraId="038CDDEF" w14:textId="77777777" w:rsidTr="006F7A2F">
        <w:tc>
          <w:tcPr>
            <w:tcW w:w="6912" w:type="dxa"/>
          </w:tcPr>
          <w:p w14:paraId="11D777B8" w14:textId="77777777" w:rsidR="006F7A2F" w:rsidRPr="00953DD0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953DD0">
              <w:rPr>
                <w:rFonts w:ascii="Times New Roman" w:hAnsi="Times New Roman" w:cs="Times New Roman"/>
                <w:sz w:val="22"/>
                <w:szCs w:val="22"/>
              </w:rPr>
              <w:t>Núcleo de Atenção e controle do câncer bucal</w:t>
            </w:r>
          </w:p>
        </w:tc>
        <w:tc>
          <w:tcPr>
            <w:tcW w:w="3686" w:type="dxa"/>
          </w:tcPr>
          <w:p w14:paraId="1218818C" w14:textId="77777777" w:rsidR="006F7A2F" w:rsidRPr="0088050E" w:rsidRDefault="006F7A2F" w:rsidP="0088050E">
            <w:pPr>
              <w:pStyle w:val="Corpodetex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Kyara Dyase de Soza Pires</w:t>
            </w:r>
          </w:p>
        </w:tc>
        <w:tc>
          <w:tcPr>
            <w:tcW w:w="3260" w:type="dxa"/>
            <w:vMerge/>
          </w:tcPr>
          <w:p w14:paraId="512E9812" w14:textId="004B54AA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</w:p>
        </w:tc>
      </w:tr>
      <w:tr w:rsidR="00555DD6" w:rsidRPr="0088050E" w14:paraId="73E047AE" w14:textId="77777777" w:rsidTr="006F7A2F">
        <w:tc>
          <w:tcPr>
            <w:tcW w:w="6912" w:type="dxa"/>
          </w:tcPr>
          <w:p w14:paraId="7375DED3" w14:textId="60AE92AA" w:rsidR="00555DD6" w:rsidRPr="00953DD0" w:rsidRDefault="00555DD6" w:rsidP="00555DD6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754F14">
              <w:rPr>
                <w:rFonts w:ascii="Times New Roman" w:hAnsi="Times New Roman" w:cs="Times New Roman"/>
              </w:rPr>
              <w:t>Odontologia Digital</w:t>
            </w:r>
          </w:p>
        </w:tc>
        <w:tc>
          <w:tcPr>
            <w:tcW w:w="3686" w:type="dxa"/>
          </w:tcPr>
          <w:p w14:paraId="0BF231AD" w14:textId="243D737A" w:rsidR="00555DD6" w:rsidRDefault="00555DD6" w:rsidP="00555DD6">
            <w:pPr>
              <w:pStyle w:val="Corpodetexto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774258">
              <w:rPr>
                <w:rFonts w:ascii="Times New Roman" w:hAnsi="Times New Roman" w:cs="Times New Roman"/>
              </w:rPr>
              <w:t>Ingrid Andrade Meira</w:t>
            </w:r>
          </w:p>
        </w:tc>
        <w:tc>
          <w:tcPr>
            <w:tcW w:w="3260" w:type="dxa"/>
            <w:vMerge/>
          </w:tcPr>
          <w:p w14:paraId="65687869" w14:textId="77777777" w:rsidR="00555DD6" w:rsidRDefault="00555DD6" w:rsidP="00555DD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</w:p>
        </w:tc>
      </w:tr>
      <w:tr w:rsidR="006F7A2F" w:rsidRPr="0088050E" w14:paraId="522289B7" w14:textId="77777777" w:rsidTr="006F7A2F">
        <w:tc>
          <w:tcPr>
            <w:tcW w:w="6912" w:type="dxa"/>
          </w:tcPr>
          <w:p w14:paraId="4E2AC2CF" w14:textId="77777777" w:rsidR="006F7A2F" w:rsidRPr="00953DD0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953DD0">
              <w:rPr>
                <w:rFonts w:ascii="Times New Roman" w:hAnsi="Times New Roman" w:cs="Times New Roman"/>
              </w:rPr>
              <w:t>Banco de dentes humanos e educação em saúde</w:t>
            </w:r>
          </w:p>
        </w:tc>
        <w:tc>
          <w:tcPr>
            <w:tcW w:w="3686" w:type="dxa"/>
          </w:tcPr>
          <w:p w14:paraId="598066C0" w14:textId="77777777" w:rsidR="006F7A2F" w:rsidRPr="00953DD0" w:rsidRDefault="006F7A2F" w:rsidP="00953DD0">
            <w:pPr>
              <w:pStyle w:val="Corpodetexto"/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Marcos Alexandre Casimiro de Oliveira</w:t>
            </w:r>
          </w:p>
        </w:tc>
        <w:tc>
          <w:tcPr>
            <w:tcW w:w="3260" w:type="dxa"/>
            <w:vMerge/>
          </w:tcPr>
          <w:p w14:paraId="2DF2AEA4" w14:textId="40A116B0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</w:p>
        </w:tc>
      </w:tr>
      <w:tr w:rsidR="006F7A2F" w:rsidRPr="0088050E" w14:paraId="67BB367C" w14:textId="77777777" w:rsidTr="006F7A2F">
        <w:tc>
          <w:tcPr>
            <w:tcW w:w="6912" w:type="dxa"/>
          </w:tcPr>
          <w:p w14:paraId="120A1DE8" w14:textId="77777777" w:rsidR="006F7A2F" w:rsidRPr="00953DD0" w:rsidRDefault="006F7A2F" w:rsidP="00001684">
            <w:pPr>
              <w:pStyle w:val="Corpodetexto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</w:rPr>
            </w:pPr>
            <w:r w:rsidRPr="00953DD0">
              <w:rPr>
                <w:rFonts w:ascii="Times New Roman" w:hAnsi="Times New Roman" w:cs="Times New Roman"/>
              </w:rPr>
              <w:t xml:space="preserve">Sorriso de Criança: Cuidando da Saúde Bucal desde a Infância       </w:t>
            </w:r>
          </w:p>
        </w:tc>
        <w:tc>
          <w:tcPr>
            <w:tcW w:w="3686" w:type="dxa"/>
          </w:tcPr>
          <w:p w14:paraId="2929FA64" w14:textId="77777777" w:rsidR="006F7A2F" w:rsidRPr="00953DD0" w:rsidRDefault="006F7A2F" w:rsidP="00953DD0">
            <w:pPr>
              <w:pStyle w:val="Corpodetexto"/>
              <w:rPr>
                <w:rFonts w:ascii="Times New Roman" w:hAnsi="Times New Roman" w:cs="Times New Roman"/>
                <w:b/>
                <w:bCs/>
              </w:rPr>
            </w:pPr>
            <w:r w:rsidRPr="00953DD0">
              <w:rPr>
                <w:rFonts w:ascii="Times New Roman" w:hAnsi="Times New Roman" w:cs="Times New Roman"/>
              </w:rPr>
              <w:t>Rafaela Costa de Holanda</w:t>
            </w:r>
          </w:p>
        </w:tc>
        <w:tc>
          <w:tcPr>
            <w:tcW w:w="3260" w:type="dxa"/>
            <w:vMerge/>
          </w:tcPr>
          <w:p w14:paraId="4A778F24" w14:textId="5814EA89" w:rsidR="006F7A2F" w:rsidRPr="00953DD0" w:rsidRDefault="006F7A2F" w:rsidP="008A0673">
            <w:pPr>
              <w:pStyle w:val="Corpodetexto"/>
              <w:ind w:right="-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7A2F" w:rsidRPr="0088050E" w14:paraId="7070EE0F" w14:textId="77777777" w:rsidTr="006F7A2F">
        <w:tc>
          <w:tcPr>
            <w:tcW w:w="6912" w:type="dxa"/>
          </w:tcPr>
          <w:p w14:paraId="14262E28" w14:textId="77777777" w:rsidR="006F7A2F" w:rsidRPr="00730BA5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bCs/>
              </w:rPr>
            </w:pPr>
            <w:r w:rsidRPr="00730BA5">
              <w:rPr>
                <w:rFonts w:ascii="Times New Roman" w:eastAsia="Times New Roman" w:hAnsi="Times New Roman" w:cs="Times New Roman"/>
                <w:bCs/>
              </w:rPr>
              <w:t>Má-oclusão em crianças com vulnerabilidade social: Uma busca ativa</w:t>
            </w:r>
          </w:p>
        </w:tc>
        <w:tc>
          <w:tcPr>
            <w:tcW w:w="3686" w:type="dxa"/>
          </w:tcPr>
          <w:p w14:paraId="17C578B8" w14:textId="77777777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</w:rPr>
              <w:t>Lívia Pereira Brocos Pires</w:t>
            </w:r>
          </w:p>
        </w:tc>
        <w:tc>
          <w:tcPr>
            <w:tcW w:w="3260" w:type="dxa"/>
            <w:vMerge/>
          </w:tcPr>
          <w:p w14:paraId="0DB4E990" w14:textId="67FCD661" w:rsidR="006F7A2F" w:rsidRDefault="006F7A2F" w:rsidP="008A0673">
            <w:pPr>
              <w:pStyle w:val="Corpodetexto"/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F7A2F" w:rsidRPr="0088050E" w14:paraId="28FF9CED" w14:textId="77777777" w:rsidTr="006F7A2F">
        <w:tc>
          <w:tcPr>
            <w:tcW w:w="6912" w:type="dxa"/>
          </w:tcPr>
          <w:p w14:paraId="3769B0DB" w14:textId="77777777" w:rsidR="006F7A2F" w:rsidRPr="00554444" w:rsidRDefault="006F7A2F" w:rsidP="00001684">
            <w:pPr>
              <w:pStyle w:val="Corpodetexto"/>
              <w:numPr>
                <w:ilvl w:val="0"/>
                <w:numId w:val="1"/>
              </w:numPr>
              <w:ind w:right="-2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53DD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NUA - Núcleo Anayde Beirys – Discutindo Gênero e Sexualidade na Escola</w:t>
            </w:r>
          </w:p>
        </w:tc>
        <w:tc>
          <w:tcPr>
            <w:tcW w:w="3686" w:type="dxa"/>
          </w:tcPr>
          <w:p w14:paraId="6CB2A1B0" w14:textId="77777777" w:rsidR="006F7A2F" w:rsidRPr="00554444" w:rsidRDefault="006F7A2F" w:rsidP="008B3D46">
            <w:pPr>
              <w:pStyle w:val="Corpodetexto"/>
              <w:ind w:right="-2"/>
              <w:jc w:val="both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 w:rsidRPr="00953DD0"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Lúcia Maria Temóteo</w:t>
            </w:r>
          </w:p>
        </w:tc>
        <w:tc>
          <w:tcPr>
            <w:tcW w:w="3260" w:type="dxa"/>
            <w:vAlign w:val="center"/>
          </w:tcPr>
          <w:p w14:paraId="1BF1DEDE" w14:textId="77777777" w:rsidR="006F7A2F" w:rsidRPr="00953DD0" w:rsidRDefault="006F7A2F" w:rsidP="006F7A2F">
            <w:pPr>
              <w:pStyle w:val="Corpodetexto"/>
              <w:ind w:right="-2"/>
              <w:jc w:val="center"/>
              <w:rPr>
                <w:rFonts w:ascii="Times New Roman" w:eastAsia="DejaVu Sans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DejaVu Sans" w:hAnsi="Times New Roman" w:cs="Times New Roman"/>
                <w:color w:val="000000"/>
                <w:lang w:eastAsia="pt-BR"/>
              </w:rPr>
              <w:t>PSICOLOGIA</w:t>
            </w:r>
          </w:p>
        </w:tc>
      </w:tr>
    </w:tbl>
    <w:p w14:paraId="6FE71A8D" w14:textId="05245856" w:rsidR="00526B14" w:rsidRPr="00526B14" w:rsidRDefault="00526B14" w:rsidP="00526B14">
      <w:pPr>
        <w:pStyle w:val="Corpodetexto"/>
        <w:spacing w:line="360" w:lineRule="auto"/>
        <w:rPr>
          <w:rFonts w:ascii="Times New Roman" w:hAnsi="Times New Roman" w:cs="Times New Roman"/>
          <w:b/>
          <w:bCs/>
        </w:rPr>
      </w:pPr>
    </w:p>
    <w:sectPr w:rsidR="00526B14" w:rsidRPr="00526B14" w:rsidSect="006F7A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40" w:h="11910" w:orient="landscape"/>
      <w:pgMar w:top="1134" w:right="1134" w:bottom="1701" w:left="1701" w:header="0" w:footer="17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8411F" w14:textId="77777777" w:rsidR="00490A4D" w:rsidRDefault="00490A4D">
      <w:r>
        <w:separator/>
      </w:r>
    </w:p>
  </w:endnote>
  <w:endnote w:type="continuationSeparator" w:id="0">
    <w:p w14:paraId="7FDFA4DE" w14:textId="77777777" w:rsidR="00490A4D" w:rsidRDefault="00490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Segoe Print"/>
    <w:charset w:val="00"/>
    <w:family w:val="swiss"/>
    <w:pitch w:val="default"/>
    <w:sig w:usb0="00000000" w:usb1="00000000" w:usb2="0A246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C1357" w14:textId="77777777" w:rsidR="00C1264C" w:rsidRDefault="00C1264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28716" w14:textId="77777777" w:rsidR="00B557CF" w:rsidRDefault="0000000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AE2FA10" wp14:editId="002A2163">
              <wp:simplePos x="0" y="0"/>
              <wp:positionH relativeFrom="page">
                <wp:posOffset>2305050</wp:posOffset>
              </wp:positionH>
              <wp:positionV relativeFrom="page">
                <wp:posOffset>9753600</wp:posOffset>
              </wp:positionV>
              <wp:extent cx="2908300" cy="819150"/>
              <wp:effectExtent l="0" t="0" r="635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8300" cy="819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34CF89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  <w:t>Pró-Reitoria de Pesquisa e extensão</w:t>
                          </w:r>
                        </w:p>
                        <w:p w14:paraId="050A7E35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</w:rPr>
                            <w:t>Centro Universitário Santa Maria - Bloco D</w:t>
                          </w:r>
                        </w:p>
                        <w:p w14:paraId="7E987D03" w14:textId="77777777" w:rsidR="00045450" w:rsidRDefault="00045450" w:rsidP="0004545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  <w:t xml:space="preserve">Email: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i/>
                                <w:iCs/>
                                <w:lang w:val="en-US"/>
                              </w:rPr>
                              <w:t>sec.propex@unifsm.edu.br</w:t>
                            </w:r>
                          </w:hyperlink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  <w:lang w:val="en-US"/>
                            </w:rPr>
                            <w:t xml:space="preserve"> / propex@unifsm.edu.br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E2FA1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81.5pt;margin-top:768pt;width:229pt;height:64.5pt;z-index:-25165516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" filled="f" stroked="f">
              <v:textbox inset="0,0,0,0">
                <w:txbxContent>
                  <w:p w14:paraId="0034CF89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</w:rPr>
                      <w:t>Pró-Reitoria de Pesquisa e extensão</w:t>
                    </w:r>
                  </w:p>
                  <w:p w14:paraId="050A7E35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</w:rPr>
                      <w:t>Centro Universitário Santa Maria - Bloco D</w:t>
                    </w:r>
                  </w:p>
                  <w:p w14:paraId="7E987D03" w14:textId="77777777" w:rsidR="00045450" w:rsidRDefault="00045450" w:rsidP="0004545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  <w:t xml:space="preserve">Email: </w:t>
                    </w:r>
                    <w:hyperlink r:id="rId2" w:history="1">
                      <w:r>
                        <w:rPr>
                          <w:rStyle w:val="Hyperlink"/>
                          <w:rFonts w:ascii="Times New Roman" w:hAnsi="Times New Roman" w:cs="Times New Roman"/>
                          <w:i/>
                          <w:iCs/>
                          <w:lang w:val="en-US"/>
                        </w:rPr>
                        <w:t>sec.propex@unifsm.edu.br</w:t>
                      </w:r>
                    </w:hyperlink>
                    <w:r>
                      <w:rPr>
                        <w:rFonts w:ascii="Times New Roman" w:hAnsi="Times New Roman" w:cs="Times New Roman"/>
                        <w:i/>
                        <w:iCs/>
                        <w:lang w:val="en-US"/>
                      </w:rPr>
                      <w:t xml:space="preserve"> / propex@unifsm.edu.br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53120" behindDoc="1" locked="0" layoutInCell="1" allowOverlap="1" wp14:anchorId="3A5028B4" wp14:editId="30366798">
              <wp:simplePos x="0" y="0"/>
              <wp:positionH relativeFrom="page">
                <wp:posOffset>6640195</wp:posOffset>
              </wp:positionH>
              <wp:positionV relativeFrom="page">
                <wp:posOffset>9216390</wp:posOffset>
              </wp:positionV>
              <wp:extent cx="921385" cy="1475105"/>
              <wp:effectExtent l="0" t="635" r="12065" b="10160"/>
              <wp:wrapNone/>
              <wp:docPr id="6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1385" cy="1475105"/>
                        <a:chOff x="10457" y="14514"/>
                        <a:chExt cx="1451" cy="2323"/>
                      </a:xfrm>
                    </wpg:grpSpPr>
                    <wps:wsp>
                      <wps:cNvPr id="7" name="Freeform 4"/>
                      <wps:cNvSpPr/>
                      <wps:spPr bwMode="auto">
                        <a:xfrm>
                          <a:off x="10558" y="14513"/>
                          <a:ext cx="1350" cy="2323"/>
                        </a:xfrm>
                        <a:custGeom>
                          <a:avLst/>
                          <a:gdLst>
                            <a:gd name="T0" fmla="+- 0 11908 10558"/>
                            <a:gd name="T1" fmla="*/ T0 w 1350"/>
                            <a:gd name="T2" fmla="+- 0 14514 14514"/>
                            <a:gd name="T3" fmla="*/ 14514 h 2323"/>
                            <a:gd name="T4" fmla="+- 0 10558 10558"/>
                            <a:gd name="T5" fmla="*/ T4 w 1350"/>
                            <a:gd name="T6" fmla="+- 0 16012 14514"/>
                            <a:gd name="T7" fmla="*/ 16012 h 2323"/>
                            <a:gd name="T8" fmla="+- 0 11255 10558"/>
                            <a:gd name="T9" fmla="*/ T8 w 1350"/>
                            <a:gd name="T10" fmla="+- 0 16836 14514"/>
                            <a:gd name="T11" fmla="*/ 16836 h 2323"/>
                            <a:gd name="T12" fmla="+- 0 11908 10558"/>
                            <a:gd name="T13" fmla="*/ T12 w 1350"/>
                            <a:gd name="T14" fmla="+- 0 16836 14514"/>
                            <a:gd name="T15" fmla="*/ 16836 h 2323"/>
                            <a:gd name="T16" fmla="+- 0 11908 10558"/>
                            <a:gd name="T17" fmla="*/ T16 w 1350"/>
                            <a:gd name="T18" fmla="+- 0 14514 14514"/>
                            <a:gd name="T19" fmla="*/ 14514 h 23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350" h="2323">
                              <a:moveTo>
                                <a:pt x="1350" y="0"/>
                              </a:moveTo>
                              <a:lnTo>
                                <a:pt x="0" y="1498"/>
                              </a:lnTo>
                              <a:lnTo>
                                <a:pt x="697" y="2322"/>
                              </a:lnTo>
                              <a:lnTo>
                                <a:pt x="1350" y="2322"/>
                              </a:lnTo>
                              <a:lnTo>
                                <a:pt x="1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0CE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3"/>
                      <wps:cNvSpPr/>
                      <wps:spPr bwMode="auto">
                        <a:xfrm>
                          <a:off x="10457" y="16262"/>
                          <a:ext cx="714" cy="574"/>
                        </a:xfrm>
                        <a:custGeom>
                          <a:avLst/>
                          <a:gdLst>
                            <a:gd name="T0" fmla="+- 0 10708 10457"/>
                            <a:gd name="T1" fmla="*/ T0 w 714"/>
                            <a:gd name="T2" fmla="+- 0 16262 16262"/>
                            <a:gd name="T3" fmla="*/ 16262 h 574"/>
                            <a:gd name="T4" fmla="+- 0 10457 10457"/>
                            <a:gd name="T5" fmla="*/ T4 w 714"/>
                            <a:gd name="T6" fmla="+- 0 16836 16262"/>
                            <a:gd name="T7" fmla="*/ 16836 h 574"/>
                            <a:gd name="T8" fmla="+- 0 11171 10457"/>
                            <a:gd name="T9" fmla="*/ T8 w 714"/>
                            <a:gd name="T10" fmla="+- 0 16836 16262"/>
                            <a:gd name="T11" fmla="*/ 16836 h 574"/>
                            <a:gd name="T12" fmla="+- 0 10708 10457"/>
                            <a:gd name="T13" fmla="*/ T12 w 714"/>
                            <a:gd name="T14" fmla="+- 0 16262 16262"/>
                            <a:gd name="T15" fmla="*/ 16262 h 5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714" h="574">
                              <a:moveTo>
                                <a:pt x="251" y="0"/>
                              </a:moveTo>
                              <a:lnTo>
                                <a:pt x="0" y="574"/>
                              </a:lnTo>
                              <a:lnTo>
                                <a:pt x="714" y="574"/>
                              </a:lnTo>
                              <a:lnTo>
                                <a:pt x="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D6E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4757A3" id="Group 2" o:spid="_x0000_s1026" style="position:absolute;margin-left:522.85pt;margin-top:725.7pt;width:72.55pt;height:116.15pt;z-index:-251663360;mso-position-horizontal-relative:page;mso-position-vertical-relative:page" coordorigin="10457,14514" coordsize="1451,2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">
              <v:shape id="Freeform 4" o:spid="_x0000_s1027" style="position:absolute;left:10558;top:14513;width:1350;height:2323;visibility:visible;mso-wrap-style:square;v-text-anchor:top" coordsize="1350,2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" path="m1350,l,1498r697,824l1350,2322,1350,xe" fillcolor="#0090ce" stroked="f">
                <v:path arrowok="t" o:connecttype="custom" o:connectlocs="1350,14514;0,16012;697,16836;1350,16836;1350,14514" o:connectangles="0,0,0,0,0"/>
              </v:shape>
              <v:shape id="Freeform 3" o:spid="_x0000_s1028" style="position:absolute;left:10457;top:16262;width:714;height:574;visibility:visible;mso-wrap-style:square;v-text-anchor:top" coordsize="714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" path="m251,l,574r714,l251,xe" fillcolor="#bcd6ed" stroked="f">
                <v:path arrowok="t" o:connecttype="custom" o:connectlocs="251,16262;0,16836;714,16836;251,16262" o:connectangles="0,0,0,0"/>
              </v:shape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8FA5" w14:textId="77777777" w:rsidR="00C1264C" w:rsidRDefault="00C1264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3149E" w14:textId="77777777" w:rsidR="00490A4D" w:rsidRDefault="00490A4D">
      <w:r>
        <w:separator/>
      </w:r>
    </w:p>
  </w:footnote>
  <w:footnote w:type="continuationSeparator" w:id="0">
    <w:p w14:paraId="79D7B2D1" w14:textId="77777777" w:rsidR="00490A4D" w:rsidRDefault="00490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52108" w14:textId="77777777" w:rsidR="00C1264C" w:rsidRDefault="00C1264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C876F" w14:textId="2FA65BE9" w:rsidR="00045450" w:rsidRPr="00483E7F" w:rsidRDefault="00045450" w:rsidP="00045450">
    <w:pPr>
      <w:pStyle w:val="Corpodetexto"/>
      <w:spacing w:line="360" w:lineRule="auto"/>
      <w:ind w:left="4023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33ED24AE" wp14:editId="3FBEA6F7">
          <wp:simplePos x="0" y="0"/>
          <wp:positionH relativeFrom="column">
            <wp:posOffset>4901565</wp:posOffset>
          </wp:positionH>
          <wp:positionV relativeFrom="paragraph">
            <wp:posOffset>133350</wp:posOffset>
          </wp:positionV>
          <wp:extent cx="923925" cy="923925"/>
          <wp:effectExtent l="0" t="0" r="9525" b="0"/>
          <wp:wrapNone/>
          <wp:docPr id="1801854271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3E7F">
      <w:rPr>
        <w:rFonts w:ascii="Arial" w:hAnsi="Arial" w:cs="Arial"/>
        <w:noProof/>
        <w:lang w:val="pt-BR" w:eastAsia="pt-BR"/>
      </w:rPr>
      <w:drawing>
        <wp:anchor distT="0" distB="0" distL="114300" distR="114300" simplePos="0" relativeHeight="251656192" behindDoc="1" locked="0" layoutInCell="1" allowOverlap="1" wp14:anchorId="7BABBC0B" wp14:editId="7E60D602">
          <wp:simplePos x="0" y="0"/>
          <wp:positionH relativeFrom="column">
            <wp:posOffset>-22860</wp:posOffset>
          </wp:positionH>
          <wp:positionV relativeFrom="paragraph">
            <wp:posOffset>270510</wp:posOffset>
          </wp:positionV>
          <wp:extent cx="828675" cy="704374"/>
          <wp:effectExtent l="0" t="0" r="0" b="63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52" t="12221" r="7882" b="9249"/>
                  <a:stretch>
                    <a:fillRect/>
                  </a:stretch>
                </pic:blipFill>
                <pic:spPr>
                  <a:xfrm>
                    <a:off x="0" y="0"/>
                    <a:ext cx="828675" cy="704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9A194E" w14:textId="114F70C8" w:rsidR="00045450" w:rsidRDefault="00045450" w:rsidP="00045450">
    <w:pPr>
      <w:pStyle w:val="Corpodetexto"/>
      <w:spacing w:line="360" w:lineRule="auto"/>
      <w:jc w:val="center"/>
      <w:rPr>
        <w:rFonts w:ascii="Arial" w:hAnsi="Arial" w:cs="Arial"/>
        <w:b/>
        <w:bCs/>
      </w:rPr>
    </w:pPr>
  </w:p>
  <w:p w14:paraId="3E3468F8" w14:textId="5FF240D1" w:rsidR="00045450" w:rsidRDefault="00045450" w:rsidP="00045450">
    <w:pPr>
      <w:pStyle w:val="Corpodetexto"/>
      <w:jc w:val="center"/>
      <w:rPr>
        <w:rFonts w:ascii="Arial" w:hAnsi="Arial" w:cs="Arial"/>
        <w:b/>
        <w:bCs/>
      </w:rPr>
    </w:pPr>
    <w:r w:rsidRPr="00117792">
      <w:rPr>
        <w:rFonts w:ascii="Arial" w:hAnsi="Arial" w:cs="Arial"/>
        <w:b/>
        <w:bCs/>
      </w:rPr>
      <w:t>CENTRO UNIVERSITÁRIO SANTA MARIA – UNIFSM</w:t>
    </w:r>
  </w:p>
  <w:p w14:paraId="089A0DCD" w14:textId="6EDE3BB3" w:rsidR="00045450" w:rsidRDefault="00045450" w:rsidP="00C1264C">
    <w:pPr>
      <w:pStyle w:val="Corpodetexto"/>
      <w:jc w:val="center"/>
    </w:pPr>
    <w:r>
      <w:rPr>
        <w:rFonts w:ascii="Arial" w:hAnsi="Arial" w:cs="Arial"/>
        <w:b/>
        <w:bCs/>
      </w:rPr>
      <w:t>PRÓ-REITORIA DE PESQUISA E EXTENSÃO - PROPEX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F38BD" w14:textId="77777777" w:rsidR="00C1264C" w:rsidRDefault="00C1264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AC05CE"/>
    <w:multiLevelType w:val="hybridMultilevel"/>
    <w:tmpl w:val="9C1A2BB2"/>
    <w:lvl w:ilvl="0" w:tplc="90CC80F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630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1403F9D"/>
    <w:rsid w:val="00001684"/>
    <w:rsid w:val="00045450"/>
    <w:rsid w:val="00094EC4"/>
    <w:rsid w:val="001137EE"/>
    <w:rsid w:val="00117792"/>
    <w:rsid w:val="0014655F"/>
    <w:rsid w:val="00150E2B"/>
    <w:rsid w:val="001C1B06"/>
    <w:rsid w:val="00212915"/>
    <w:rsid w:val="00245FD2"/>
    <w:rsid w:val="00263657"/>
    <w:rsid w:val="002873D2"/>
    <w:rsid w:val="00290290"/>
    <w:rsid w:val="003547DD"/>
    <w:rsid w:val="003B29FC"/>
    <w:rsid w:val="004562A4"/>
    <w:rsid w:val="00483E7F"/>
    <w:rsid w:val="004900ED"/>
    <w:rsid w:val="00490A4D"/>
    <w:rsid w:val="004A6AD7"/>
    <w:rsid w:val="004D5E4C"/>
    <w:rsid w:val="00526B14"/>
    <w:rsid w:val="00540D3E"/>
    <w:rsid w:val="00554444"/>
    <w:rsid w:val="0055472C"/>
    <w:rsid w:val="00555DD6"/>
    <w:rsid w:val="00612336"/>
    <w:rsid w:val="00654CF6"/>
    <w:rsid w:val="006C5130"/>
    <w:rsid w:val="006F7A2F"/>
    <w:rsid w:val="00730BA5"/>
    <w:rsid w:val="007F7786"/>
    <w:rsid w:val="008233E7"/>
    <w:rsid w:val="00874EE2"/>
    <w:rsid w:val="0088050E"/>
    <w:rsid w:val="008A0673"/>
    <w:rsid w:val="008A4925"/>
    <w:rsid w:val="008B3D46"/>
    <w:rsid w:val="008B71B9"/>
    <w:rsid w:val="00953DD0"/>
    <w:rsid w:val="009A0069"/>
    <w:rsid w:val="009E19CC"/>
    <w:rsid w:val="00B557CF"/>
    <w:rsid w:val="00C005AD"/>
    <w:rsid w:val="00C1264C"/>
    <w:rsid w:val="00C27766"/>
    <w:rsid w:val="00D066B3"/>
    <w:rsid w:val="00D63B8A"/>
    <w:rsid w:val="00E1686C"/>
    <w:rsid w:val="00EF3196"/>
    <w:rsid w:val="00F32973"/>
    <w:rsid w:val="00F523DC"/>
    <w:rsid w:val="5140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275290"/>
  <w15:docId w15:val="{BD43C883-19E0-47E9-8468-FAA35F57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rsid w:val="0004545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45450"/>
    <w:rPr>
      <w:rFonts w:ascii="Arial MT" w:eastAsia="Arial MT" w:hAnsi="Arial MT" w:cs="Arial MT"/>
      <w:sz w:val="22"/>
      <w:szCs w:val="22"/>
      <w:lang w:val="pt-PT" w:eastAsia="en-US"/>
    </w:rPr>
  </w:style>
  <w:style w:type="paragraph" w:styleId="Rodap">
    <w:name w:val="footer"/>
    <w:basedOn w:val="Normal"/>
    <w:link w:val="RodapChar"/>
    <w:uiPriority w:val="99"/>
    <w:qFormat/>
    <w:rsid w:val="000454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45450"/>
    <w:rPr>
      <w:rFonts w:ascii="Arial MT" w:eastAsia="Arial MT" w:hAnsi="Arial MT" w:cs="Arial MT"/>
      <w:sz w:val="22"/>
      <w:szCs w:val="22"/>
      <w:lang w:val="pt-PT" w:eastAsia="en-US"/>
    </w:rPr>
  </w:style>
  <w:style w:type="table" w:styleId="Tabelacomgrade">
    <w:name w:val="Table Grid"/>
    <w:basedOn w:val="Tabelanormal"/>
    <w:rsid w:val="00045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qFormat/>
    <w:rsid w:val="0004545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8050E"/>
    <w:rPr>
      <w:color w:val="605E5C"/>
      <w:shd w:val="clear" w:color="auto" w:fill="E1DFDD"/>
    </w:rPr>
  </w:style>
  <w:style w:type="character" w:customStyle="1" w:styleId="CorpodetextoChar">
    <w:name w:val="Corpo de texto Char"/>
    <w:basedOn w:val="Fontepargpadro"/>
    <w:link w:val="Corpodetexto"/>
    <w:uiPriority w:val="1"/>
    <w:rsid w:val="00526B14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propex@unifsm.edu.br" TargetMode="External"/><Relationship Id="rId1" Type="http://schemas.openxmlformats.org/officeDocument/2006/relationships/hyperlink" Target="mailto:sec.propex@unifsm.edu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AF9C5A33-706A-41FA-952C-693645A733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500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Propex</cp:lastModifiedBy>
  <cp:revision>15</cp:revision>
  <dcterms:created xsi:type="dcterms:W3CDTF">2023-04-20T15:12:00Z</dcterms:created>
  <dcterms:modified xsi:type="dcterms:W3CDTF">2025-03-14T13:59:00Z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1046-11.2.0.11042</vt:lpwstr>
  </property>
  <property fmtid="{D5CDD505-2E9C-101B-9397-08002B2CF9AE}" pid="3" name="ICV">
    <vt:lpwstr>3DAFC306611B458FB7C680283B847B4F</vt:lpwstr>
  </property>
</Properties>
</file>